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080F" w14:textId="43DB708D" w:rsidR="00CD1E4E" w:rsidRPr="00F66286" w:rsidRDefault="00B256A7" w:rsidP="00CD1E4E">
      <w:pPr>
        <w:pStyle w:val="Title"/>
        <w:jc w:val="right"/>
        <w:rPr>
          <w:rFonts w:asciiTheme="majorHAnsi" w:hAnsiTheme="majorHAnsi" w:cs="Arial"/>
          <w:color w:val="000000"/>
          <w:sz w:val="20"/>
        </w:rPr>
      </w:pPr>
      <w:r w:rsidRPr="00F66286">
        <w:rPr>
          <w:rFonts w:asciiTheme="majorHAnsi" w:hAnsiTheme="majorHAnsi" w:cs="Calibri"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E226C46" wp14:editId="394BA9B4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753110" cy="960120"/>
            <wp:effectExtent l="0" t="0" r="8890" b="0"/>
            <wp:wrapTight wrapText="bothSides">
              <wp:wrapPolygon edited="0">
                <wp:start x="3278" y="0"/>
                <wp:lineTo x="0" y="429"/>
                <wp:lineTo x="0" y="17571"/>
                <wp:lineTo x="4917" y="20571"/>
                <wp:lineTo x="6556" y="21000"/>
                <wp:lineTo x="14752" y="21000"/>
                <wp:lineTo x="16391" y="20571"/>
                <wp:lineTo x="21309" y="17571"/>
                <wp:lineTo x="21309" y="429"/>
                <wp:lineTo x="18577" y="0"/>
                <wp:lineTo x="3278" y="0"/>
              </wp:wrapPolygon>
            </wp:wrapTight>
            <wp:docPr id="1" name="Picture 1" descr="A picture containing text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lu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E4E" w:rsidRPr="00F66286">
        <w:rPr>
          <w:rFonts w:asciiTheme="majorHAnsi" w:hAnsiTheme="majorHAnsi" w:cs="Arial"/>
          <w:color w:val="000000"/>
          <w:sz w:val="20"/>
        </w:rPr>
        <w:t xml:space="preserve">Contacts: </w:t>
      </w:r>
    </w:p>
    <w:p w14:paraId="52964A57" w14:textId="3F756817" w:rsidR="00CD1E4E" w:rsidRPr="00F66286" w:rsidRDefault="00CD1E4E" w:rsidP="00CD1E4E">
      <w:pPr>
        <w:pStyle w:val="NormalWeb"/>
        <w:spacing w:before="0" w:beforeAutospacing="0" w:after="0" w:afterAutospacing="0"/>
        <w:jc w:val="right"/>
        <w:rPr>
          <w:rFonts w:asciiTheme="majorHAnsi" w:hAnsiTheme="majorHAnsi"/>
        </w:rPr>
      </w:pP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Wyatt DeJong- SD FFA Executive Secretary, </w:t>
      </w:r>
      <w:hyperlink r:id="rId6" w:history="1">
        <w:r w:rsidRPr="00F66286">
          <w:rPr>
            <w:rStyle w:val="Hyperlink"/>
            <w:rFonts w:asciiTheme="majorHAnsi" w:hAnsiTheme="majorHAnsi" w:cs="Arial"/>
            <w:color w:val="1155CC"/>
            <w:sz w:val="20"/>
            <w:szCs w:val="20"/>
          </w:rPr>
          <w:t>wyatt.dejong@sdaged.org</w:t>
        </w:r>
      </w:hyperlink>
      <w:r w:rsidRPr="00F66286">
        <w:rPr>
          <w:rFonts w:asciiTheme="majorHAnsi" w:hAnsiTheme="majorHAnsi" w:cs="Arial"/>
          <w:color w:val="000000"/>
          <w:sz w:val="20"/>
          <w:szCs w:val="20"/>
        </w:rPr>
        <w:t> </w:t>
      </w:r>
    </w:p>
    <w:p w14:paraId="4D46DEAE" w14:textId="0E21C079" w:rsidR="00CD1E4E" w:rsidRPr="00F66286" w:rsidRDefault="00CD1E4E" w:rsidP="00CD1E4E">
      <w:pPr>
        <w:pStyle w:val="NormalWeb"/>
        <w:spacing w:before="0" w:beforeAutospacing="0" w:after="0" w:afterAutospacing="0"/>
        <w:jc w:val="right"/>
        <w:rPr>
          <w:rFonts w:asciiTheme="majorHAnsi" w:hAnsiTheme="majorHAnsi"/>
        </w:rPr>
      </w:pP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Linda Petersen </w:t>
      </w:r>
      <w:r w:rsidR="00E17044" w:rsidRPr="00F66286">
        <w:rPr>
          <w:rFonts w:asciiTheme="majorHAnsi" w:hAnsiTheme="majorHAnsi" w:cs="Arial"/>
          <w:color w:val="000000"/>
          <w:sz w:val="20"/>
          <w:szCs w:val="20"/>
        </w:rPr>
        <w:t>–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 Event host 605-941-7504 or </w:t>
      </w:r>
      <w:hyperlink r:id="rId7" w:history="1">
        <w:r w:rsidRPr="00F66286">
          <w:rPr>
            <w:rStyle w:val="Hyperlink"/>
            <w:rFonts w:asciiTheme="majorHAnsi" w:hAnsiTheme="majorHAnsi" w:cs="Arial"/>
            <w:color w:val="1155CC"/>
            <w:sz w:val="20"/>
            <w:szCs w:val="20"/>
          </w:rPr>
          <w:t>linda.a.petersen@k12.sd.us</w:t>
        </w:r>
      </w:hyperlink>
    </w:p>
    <w:p w14:paraId="0CAC26A1" w14:textId="5479AE35" w:rsidR="007215BF" w:rsidRPr="00F66286" w:rsidRDefault="007215BF" w:rsidP="007A5122">
      <w:pPr>
        <w:pStyle w:val="Title"/>
        <w:jc w:val="left"/>
        <w:rPr>
          <w:rFonts w:asciiTheme="majorHAnsi" w:hAnsiTheme="majorHAnsi" w:cs="Calibri"/>
          <w:sz w:val="22"/>
          <w:szCs w:val="22"/>
        </w:rPr>
      </w:pPr>
    </w:p>
    <w:p w14:paraId="5B1D110D" w14:textId="05240BD9" w:rsidR="00CD1E4E" w:rsidRPr="00F66286" w:rsidRDefault="00CD1E4E" w:rsidP="007A5122">
      <w:pPr>
        <w:pStyle w:val="Title"/>
        <w:jc w:val="left"/>
        <w:rPr>
          <w:rFonts w:asciiTheme="majorHAnsi" w:hAnsiTheme="majorHAnsi" w:cs="Calibri"/>
          <w:sz w:val="22"/>
          <w:szCs w:val="22"/>
        </w:rPr>
      </w:pPr>
      <w:r w:rsidRPr="00F66286">
        <w:rPr>
          <w:rFonts w:asciiTheme="majorHAnsi" w:hAnsiTheme="majorHAnsi" w:cs="Calibri"/>
          <w:bCs/>
          <w:sz w:val="22"/>
          <w:szCs w:val="22"/>
        </w:rPr>
        <w:t>For Immediate Release</w:t>
      </w:r>
    </w:p>
    <w:p w14:paraId="092ED215" w14:textId="63934CAC" w:rsidR="00CD1E4E" w:rsidRPr="00F66286" w:rsidRDefault="00CD1E4E" w:rsidP="00CD1E4E">
      <w:pPr>
        <w:pStyle w:val="NormalWeb"/>
        <w:spacing w:before="0" w:beforeAutospacing="0" w:after="0" w:afterAutospacing="0"/>
        <w:jc w:val="right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F66286">
        <w:rPr>
          <w:rFonts w:asciiTheme="majorHAnsi" w:hAnsiTheme="majorHAnsi" w:cs="Arial"/>
          <w:b/>
          <w:bCs/>
          <w:color w:val="000000"/>
          <w:sz w:val="20"/>
          <w:szCs w:val="20"/>
        </w:rPr>
        <w:t>Event Details:</w:t>
      </w:r>
    </w:p>
    <w:p w14:paraId="26FEA4CE" w14:textId="35E6BB29" w:rsidR="00CD1E4E" w:rsidRPr="00F66286" w:rsidRDefault="00CD1E4E" w:rsidP="00CD1E4E">
      <w:pPr>
        <w:pStyle w:val="NormalWeb"/>
        <w:spacing w:before="0" w:beforeAutospacing="0" w:after="0" w:afterAutospacing="0"/>
        <w:jc w:val="right"/>
        <w:rPr>
          <w:rFonts w:asciiTheme="majorHAnsi" w:hAnsiTheme="majorHAnsi"/>
        </w:rPr>
      </w:pP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Wednesday, April </w:t>
      </w:r>
      <w:r w:rsidR="009C5C20">
        <w:rPr>
          <w:rFonts w:asciiTheme="majorHAnsi" w:hAnsiTheme="majorHAnsi" w:cs="Arial"/>
          <w:color w:val="000000"/>
          <w:sz w:val="20"/>
          <w:szCs w:val="20"/>
        </w:rPr>
        <w:t>16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>, 202</w:t>
      </w:r>
      <w:r w:rsidR="009C5C20">
        <w:rPr>
          <w:rFonts w:asciiTheme="majorHAnsi" w:hAnsiTheme="majorHAnsi" w:cs="Arial"/>
          <w:color w:val="000000"/>
          <w:sz w:val="20"/>
          <w:szCs w:val="20"/>
        </w:rPr>
        <w:t>5</w:t>
      </w:r>
    </w:p>
    <w:p w14:paraId="12054077" w14:textId="77777777" w:rsidR="00CD1E4E" w:rsidRPr="00F66286" w:rsidRDefault="00CD1E4E" w:rsidP="00CD1E4E">
      <w:pPr>
        <w:pStyle w:val="NormalWeb"/>
        <w:spacing w:before="0" w:beforeAutospacing="0" w:after="0" w:afterAutospacing="0"/>
        <w:jc w:val="right"/>
        <w:rPr>
          <w:rFonts w:asciiTheme="majorHAnsi" w:hAnsiTheme="majorHAnsi"/>
        </w:rPr>
      </w:pPr>
      <w:r w:rsidRPr="00F66286">
        <w:rPr>
          <w:rFonts w:asciiTheme="majorHAnsi" w:hAnsiTheme="majorHAnsi" w:cs="Arial"/>
          <w:color w:val="000000"/>
          <w:sz w:val="20"/>
          <w:szCs w:val="20"/>
        </w:rPr>
        <w:t>9:00 am</w:t>
      </w:r>
    </w:p>
    <w:p w14:paraId="6E86CF99" w14:textId="77777777" w:rsidR="00CD1E4E" w:rsidRPr="00F66286" w:rsidRDefault="00CD1E4E" w:rsidP="00CD1E4E">
      <w:pPr>
        <w:pStyle w:val="NormalWeb"/>
        <w:spacing w:before="0" w:beforeAutospacing="0" w:after="0" w:afterAutospacing="0"/>
        <w:jc w:val="right"/>
        <w:rPr>
          <w:rFonts w:asciiTheme="majorHAnsi" w:hAnsiTheme="majorHAnsi"/>
        </w:rPr>
      </w:pPr>
      <w:r w:rsidRPr="00F66286">
        <w:rPr>
          <w:rFonts w:asciiTheme="majorHAnsi" w:hAnsiTheme="majorHAnsi" w:cs="Arial"/>
          <w:color w:val="000000"/>
          <w:sz w:val="20"/>
          <w:szCs w:val="20"/>
        </w:rPr>
        <w:t>West Central High School Colosseum, Hartford, SD</w:t>
      </w:r>
    </w:p>
    <w:p w14:paraId="2A7DC92D" w14:textId="77777777" w:rsidR="00903CD2" w:rsidRPr="00F66286" w:rsidRDefault="00903CD2" w:rsidP="00CD1E4E">
      <w:pPr>
        <w:spacing w:line="360" w:lineRule="auto"/>
        <w:rPr>
          <w:rFonts w:asciiTheme="majorHAnsi" w:hAnsiTheme="majorHAnsi"/>
          <w:b/>
          <w:color w:val="000000"/>
          <w:sz w:val="20"/>
        </w:rPr>
      </w:pPr>
    </w:p>
    <w:p w14:paraId="047A432E" w14:textId="263A554A" w:rsidR="00CD1E4E" w:rsidRPr="00F66286" w:rsidRDefault="00CD1E4E" w:rsidP="00CD1E4E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F66286">
        <w:rPr>
          <w:rFonts w:asciiTheme="majorHAnsi" w:hAnsiTheme="majorHAnsi" w:cs="Arial"/>
          <w:b/>
          <w:bCs/>
          <w:color w:val="000000"/>
          <w:sz w:val="32"/>
          <w:szCs w:val="32"/>
        </w:rPr>
        <w:t>FFA Members S</w:t>
      </w:r>
      <w:r w:rsidR="00964B3F" w:rsidRPr="00F66286">
        <w:rPr>
          <w:rFonts w:asciiTheme="majorHAnsi" w:hAnsiTheme="majorHAnsi" w:cs="Arial"/>
          <w:b/>
          <w:bCs/>
          <w:color w:val="000000"/>
          <w:sz w:val="32"/>
          <w:szCs w:val="32"/>
        </w:rPr>
        <w:t>howcase</w:t>
      </w:r>
      <w:r w:rsidRPr="00F66286">
        <w:rPr>
          <w:rFonts w:asciiTheme="majorHAnsi" w:hAnsiTheme="majorHAnsi" w:cs="Arial"/>
          <w:b/>
          <w:bCs/>
          <w:color w:val="000000"/>
          <w:sz w:val="32"/>
          <w:szCs w:val="32"/>
        </w:rPr>
        <w:t xml:space="preserve"> Scientific Problem</w:t>
      </w:r>
      <w:r w:rsidR="00964B3F" w:rsidRPr="00F66286">
        <w:rPr>
          <w:rFonts w:asciiTheme="majorHAnsi" w:hAnsiTheme="majorHAnsi" w:cs="Arial"/>
          <w:b/>
          <w:bCs/>
          <w:color w:val="000000"/>
          <w:sz w:val="32"/>
          <w:szCs w:val="32"/>
        </w:rPr>
        <w:t xml:space="preserve"> Solving</w:t>
      </w:r>
    </w:p>
    <w:p w14:paraId="01B539D4" w14:textId="1A6900E8" w:rsidR="00CD1E4E" w:rsidRPr="00F66286" w:rsidRDefault="00CD1E4E" w:rsidP="00CD1E4E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March </w:t>
      </w:r>
      <w:r w:rsidR="009C5C20">
        <w:rPr>
          <w:rFonts w:asciiTheme="majorHAnsi" w:hAnsiTheme="majorHAnsi" w:cs="Arial"/>
          <w:color w:val="000000"/>
          <w:sz w:val="20"/>
          <w:szCs w:val="20"/>
        </w:rPr>
        <w:t>31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>, 202</w:t>
      </w:r>
      <w:r w:rsidR="009C5C20">
        <w:rPr>
          <w:rFonts w:asciiTheme="majorHAnsi" w:hAnsiTheme="majorHAnsi" w:cs="Arial"/>
          <w:color w:val="000000"/>
          <w:sz w:val="20"/>
          <w:szCs w:val="20"/>
        </w:rPr>
        <w:t>5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 (Hartford) - The South Dakota</w:t>
      </w:r>
      <w:r w:rsidR="00964B3F" w:rsidRPr="00F6628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>FFA Agriscience Fair</w:t>
      </w:r>
      <w:r w:rsidR="00964B3F" w:rsidRPr="00F66286">
        <w:rPr>
          <w:rFonts w:asciiTheme="majorHAnsi" w:hAnsiTheme="majorHAnsi" w:cs="Arial"/>
          <w:color w:val="000000"/>
          <w:sz w:val="20"/>
          <w:szCs w:val="20"/>
        </w:rPr>
        <w:t xml:space="preserve">, Wednesday, April </w:t>
      </w:r>
      <w:r w:rsidR="009C5C20">
        <w:rPr>
          <w:rFonts w:asciiTheme="majorHAnsi" w:hAnsiTheme="majorHAnsi" w:cs="Arial"/>
          <w:color w:val="000000"/>
          <w:sz w:val="20"/>
          <w:szCs w:val="20"/>
        </w:rPr>
        <w:t>16</w:t>
      </w:r>
      <w:r w:rsidR="00964B3F" w:rsidRPr="00F66286">
        <w:rPr>
          <w:rFonts w:asciiTheme="majorHAnsi" w:hAnsiTheme="majorHAnsi" w:cs="Arial"/>
          <w:color w:val="000000"/>
          <w:sz w:val="20"/>
          <w:szCs w:val="20"/>
        </w:rPr>
        <w:t>, 202</w:t>
      </w:r>
      <w:r w:rsidR="009C5C20">
        <w:rPr>
          <w:rFonts w:asciiTheme="majorHAnsi" w:hAnsiTheme="majorHAnsi" w:cs="Arial"/>
          <w:color w:val="000000"/>
          <w:sz w:val="20"/>
          <w:szCs w:val="20"/>
        </w:rPr>
        <w:t>5</w:t>
      </w:r>
      <w:r w:rsidR="00964B3F" w:rsidRPr="00F66286">
        <w:rPr>
          <w:rFonts w:asciiTheme="majorHAnsi" w:hAnsiTheme="majorHAnsi" w:cs="Arial"/>
          <w:color w:val="000000"/>
          <w:sz w:val="20"/>
          <w:szCs w:val="20"/>
        </w:rPr>
        <w:t>,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 will </w:t>
      </w:r>
      <w:r w:rsidR="00964B3F" w:rsidRPr="00F66286">
        <w:rPr>
          <w:rFonts w:asciiTheme="majorHAnsi" w:hAnsiTheme="majorHAnsi" w:cs="Arial"/>
          <w:color w:val="000000"/>
          <w:sz w:val="20"/>
          <w:szCs w:val="20"/>
        </w:rPr>
        <w:t xml:space="preserve">showcase 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FFA members from across SD </w:t>
      </w:r>
      <w:r w:rsidR="00964B3F" w:rsidRPr="00F66286">
        <w:rPr>
          <w:rFonts w:asciiTheme="majorHAnsi" w:hAnsiTheme="majorHAnsi" w:cs="Arial"/>
          <w:color w:val="000000"/>
          <w:sz w:val="20"/>
          <w:szCs w:val="20"/>
        </w:rPr>
        <w:t>and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 their research projects </w:t>
      </w:r>
      <w:r w:rsidR="00964B3F" w:rsidRPr="00F66286">
        <w:rPr>
          <w:rFonts w:asciiTheme="majorHAnsi" w:hAnsiTheme="majorHAnsi" w:cs="Arial"/>
          <w:color w:val="000000"/>
          <w:sz w:val="20"/>
          <w:szCs w:val="20"/>
        </w:rPr>
        <w:t xml:space="preserve">centering on </w:t>
      </w:r>
      <w:r w:rsidR="00964B3F" w:rsidRPr="00F66286">
        <w:rPr>
          <w:rFonts w:asciiTheme="majorHAnsi" w:hAnsiTheme="majorHAnsi" w:cstheme="minorHAnsi"/>
          <w:sz w:val="20"/>
          <w:szCs w:val="20"/>
          <w:shd w:val="clear" w:color="auto" w:fill="FFFFFF"/>
        </w:rPr>
        <w:t>the science and technology of agriculture. Hosted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 at West Central High School in Hartford, SD</w:t>
      </w:r>
      <w:r w:rsidR="00964B3F" w:rsidRPr="00F66286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="00964B3F" w:rsidRPr="00C61A22">
        <w:rPr>
          <w:rFonts w:asciiTheme="majorHAnsi" w:hAnsiTheme="majorHAnsi" w:cs="Arial"/>
          <w:color w:val="000000"/>
          <w:sz w:val="20"/>
          <w:szCs w:val="20"/>
        </w:rPr>
        <w:t>t</w:t>
      </w:r>
      <w:r w:rsidRPr="00C61A22">
        <w:rPr>
          <w:rFonts w:asciiTheme="majorHAnsi" w:hAnsiTheme="majorHAnsi" w:cs="Arial"/>
          <w:color w:val="000000"/>
          <w:sz w:val="20"/>
          <w:szCs w:val="20"/>
        </w:rPr>
        <w:t>his years’ competition features</w:t>
      </w:r>
      <w:r w:rsidR="00C61A22" w:rsidRPr="007526EA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7526EA">
        <w:rPr>
          <w:rFonts w:asciiTheme="majorHAnsi" w:hAnsiTheme="majorHAnsi" w:cs="Arial"/>
          <w:color w:val="000000"/>
          <w:sz w:val="20"/>
          <w:szCs w:val="20"/>
        </w:rPr>
        <w:t>FFA members from across the state and a total of 1</w:t>
      </w:r>
      <w:r w:rsidR="007526EA" w:rsidRPr="007526EA">
        <w:rPr>
          <w:rFonts w:asciiTheme="majorHAnsi" w:hAnsiTheme="majorHAnsi" w:cs="Arial"/>
          <w:color w:val="000000"/>
          <w:sz w:val="20"/>
          <w:szCs w:val="20"/>
        </w:rPr>
        <w:t xml:space="preserve">94 </w:t>
      </w:r>
      <w:r w:rsidRPr="007526EA">
        <w:rPr>
          <w:rFonts w:asciiTheme="majorHAnsi" w:hAnsiTheme="majorHAnsi" w:cs="Arial"/>
          <w:color w:val="000000"/>
          <w:sz w:val="20"/>
          <w:szCs w:val="20"/>
        </w:rPr>
        <w:t>projects.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> </w:t>
      </w:r>
    </w:p>
    <w:p w14:paraId="7C7CAF6D" w14:textId="77777777" w:rsidR="00CD1E4E" w:rsidRPr="00F66286" w:rsidRDefault="00CD1E4E" w:rsidP="00CD1E4E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sz w:val="20"/>
          <w:szCs w:val="20"/>
        </w:rPr>
      </w:pPr>
    </w:p>
    <w:p w14:paraId="68B10B16" w14:textId="26D12EC3" w:rsidR="004960E5" w:rsidRPr="00F66286" w:rsidRDefault="00CD1E4E" w:rsidP="004960E5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The FFA Agriscience Fair recognizes </w:t>
      </w:r>
      <w:r w:rsidR="00BE0654" w:rsidRPr="00F66286">
        <w:rPr>
          <w:rFonts w:asciiTheme="majorHAnsi" w:hAnsiTheme="majorHAnsi" w:cs="Arial"/>
          <w:color w:val="000000"/>
          <w:sz w:val="20"/>
          <w:szCs w:val="20"/>
        </w:rPr>
        <w:t>members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 who gain real-world, hands-on experiences in agricultural enterprises. </w:t>
      </w:r>
      <w:r w:rsidR="00BE0654" w:rsidRPr="00F66286">
        <w:rPr>
          <w:rFonts w:asciiTheme="majorHAnsi" w:hAnsiTheme="majorHAnsi" w:cs="Arial"/>
          <w:color w:val="000000"/>
          <w:sz w:val="20"/>
          <w:szCs w:val="20"/>
        </w:rPr>
        <w:t xml:space="preserve">Members 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 xml:space="preserve">use scientific principles and emerging technologies to solve complex problems related to agriculture, food, and natural resources. </w:t>
      </w:r>
      <w:r w:rsidR="00BE0654" w:rsidRPr="00F66286">
        <w:rPr>
          <w:rFonts w:asciiTheme="majorHAnsi" w:hAnsiTheme="majorHAnsi" w:cs="Arial"/>
          <w:color w:val="000000"/>
          <w:sz w:val="20"/>
          <w:szCs w:val="20"/>
        </w:rPr>
        <w:t>Middle and high school member projects include a written report and an in-person display and presentation to judges, both scored for to calculate final placings</w:t>
      </w:r>
      <w:r w:rsidRPr="00F66286">
        <w:rPr>
          <w:rFonts w:asciiTheme="majorHAnsi" w:hAnsiTheme="majorHAnsi" w:cs="Arial"/>
          <w:color w:val="000000"/>
          <w:sz w:val="20"/>
          <w:szCs w:val="20"/>
        </w:rPr>
        <w:t>. Participation begins at the local level and progresses to state and national levels. </w:t>
      </w:r>
      <w:r w:rsidR="00BE0654" w:rsidRPr="00F66286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BE0654" w:rsidRPr="00F66286">
        <w:rPr>
          <w:rFonts w:asciiTheme="majorHAnsi" w:hAnsiTheme="majorHAnsi" w:cstheme="majorHAnsi"/>
          <w:color w:val="000000"/>
          <w:sz w:val="20"/>
          <w:szCs w:val="20"/>
        </w:rPr>
        <w:t xml:space="preserve">FFA members can compete in the Agriscience Fair </w:t>
      </w:r>
      <w:r w:rsidR="00F66286" w:rsidRPr="00F66286">
        <w:rPr>
          <w:rFonts w:asciiTheme="majorHAnsi" w:hAnsiTheme="majorHAnsi" w:cstheme="majorHAnsi"/>
          <w:color w:val="000000"/>
          <w:sz w:val="20"/>
          <w:szCs w:val="20"/>
        </w:rPr>
        <w:t>in</w:t>
      </w:r>
      <w:r w:rsidR="00BE0654" w:rsidRPr="00F66286">
        <w:rPr>
          <w:rFonts w:asciiTheme="majorHAnsi" w:hAnsiTheme="majorHAnsi" w:cstheme="majorHAnsi"/>
          <w:color w:val="000000"/>
          <w:sz w:val="20"/>
          <w:szCs w:val="20"/>
        </w:rPr>
        <w:t xml:space="preserve"> six categories, with separate divisions based on age and individual or team projects</w:t>
      </w:r>
      <w:r w:rsidR="00BE0654" w:rsidRPr="00F66286">
        <w:rPr>
          <w:rFonts w:asciiTheme="majorHAnsi" w:hAnsiTheme="majorHAnsi" w:cs="Arial"/>
          <w:b/>
          <w:bCs/>
          <w:sz w:val="20"/>
          <w:szCs w:val="20"/>
        </w:rPr>
        <w:t xml:space="preserve">. </w:t>
      </w:r>
    </w:p>
    <w:p w14:paraId="21C52FA4" w14:textId="6F8BA286" w:rsidR="00BE0654" w:rsidRPr="00F66286" w:rsidRDefault="00F66286" w:rsidP="00BE0654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F66286">
        <w:rPr>
          <w:rFonts w:asciiTheme="majorHAnsi" w:hAnsiTheme="majorHAnsi" w:cs="Arial"/>
          <w:color w:val="000000"/>
          <w:sz w:val="20"/>
          <w:szCs w:val="20"/>
        </w:rPr>
        <w:t>The SD FFA Agriscience Fair is sponsored through the South Dakota FFA Foundation by the following donors:</w:t>
      </w:r>
    </w:p>
    <w:p w14:paraId="2BFB767B" w14:textId="77777777" w:rsidR="00BE0654" w:rsidRPr="00F66286" w:rsidRDefault="00BE0654" w:rsidP="00E17044">
      <w:pPr>
        <w:rPr>
          <w:rFonts w:asciiTheme="majorHAnsi" w:eastAsia="Times New Roman" w:hAnsiTheme="majorHAnsi" w:cs="Arial"/>
          <w:b/>
          <w:bCs/>
          <w:sz w:val="20"/>
        </w:rPr>
      </w:pPr>
    </w:p>
    <w:p w14:paraId="3707FC10" w14:textId="4ACC6AC5" w:rsidR="00AE1D04" w:rsidRDefault="00E17044" w:rsidP="00E17044">
      <w:pPr>
        <w:rPr>
          <w:rFonts w:asciiTheme="majorHAnsi" w:eastAsia="Times New Roman" w:hAnsiTheme="majorHAnsi" w:cs="Arial"/>
          <w:b/>
          <w:bCs/>
          <w:sz w:val="20"/>
        </w:rPr>
      </w:pPr>
      <w:r w:rsidRPr="00E17044">
        <w:rPr>
          <w:rFonts w:asciiTheme="majorHAnsi" w:eastAsia="Times New Roman" w:hAnsiTheme="majorHAnsi" w:cs="Arial"/>
          <w:b/>
          <w:bCs/>
          <w:sz w:val="20"/>
        </w:rPr>
        <w:t>Animal Science Systems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Jr. High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Dakota Hills Veterinary Clinic; De-Tye Vet Supply;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Eichacker Simmentals; Salem Veterinary Service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 xml:space="preserve">9/10 Grade </w:t>
      </w:r>
      <w:r w:rsidRPr="00F66286">
        <w:rPr>
          <w:rFonts w:asciiTheme="majorHAnsi" w:eastAsia="Times New Roman" w:hAnsiTheme="majorHAnsi" w:cs="Arial"/>
          <w:sz w:val="20"/>
        </w:rPr>
        <w:t xml:space="preserve">- </w:t>
      </w:r>
      <w:r w:rsidRPr="00E17044">
        <w:rPr>
          <w:rFonts w:asciiTheme="majorHAnsi" w:eastAsia="Times New Roman" w:hAnsiTheme="majorHAnsi" w:cs="Arial"/>
          <w:sz w:val="20"/>
        </w:rPr>
        <w:t>Fall River Feedyard, LLC; The Franken Family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 xml:space="preserve">11/12 Grade </w:t>
      </w:r>
      <w:r w:rsidR="009C5C20">
        <w:rPr>
          <w:rFonts w:asciiTheme="majorHAnsi" w:eastAsia="Times New Roman" w:hAnsiTheme="majorHAnsi" w:cs="Arial"/>
          <w:sz w:val="20"/>
        </w:rPr>
        <w:t>–</w:t>
      </w:r>
      <w:r w:rsidRPr="00F66286">
        <w:rPr>
          <w:rFonts w:asciiTheme="majorHAnsi" w:eastAsia="Times New Roman" w:hAnsiTheme="majorHAnsi" w:cs="Arial"/>
          <w:sz w:val="20"/>
        </w:rPr>
        <w:t xml:space="preserve"> </w:t>
      </w:r>
      <w:r w:rsidR="009C5C20">
        <w:rPr>
          <w:rFonts w:asciiTheme="majorHAnsi" w:eastAsia="Times New Roman" w:hAnsiTheme="majorHAnsi" w:cs="Arial"/>
          <w:sz w:val="20"/>
        </w:rPr>
        <w:t>First Bank &amp; Trust</w:t>
      </w:r>
      <w:r w:rsidRPr="00E17044">
        <w:rPr>
          <w:rFonts w:asciiTheme="majorHAnsi" w:eastAsia="Times New Roman" w:hAnsiTheme="majorHAnsi" w:cs="Arial"/>
          <w:sz w:val="20"/>
        </w:rPr>
        <w:t>; Dakota Hills Veterinary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Clinic; Fall River Veterinary Clinic; First Dakota National Bank</w:t>
      </w:r>
      <w:r w:rsidRPr="00E17044">
        <w:rPr>
          <w:rFonts w:asciiTheme="majorHAnsi" w:eastAsia="Times New Roman" w:hAnsiTheme="majorHAnsi"/>
          <w:sz w:val="20"/>
        </w:rPr>
        <w:br/>
      </w:r>
    </w:p>
    <w:p w14:paraId="521B2EAD" w14:textId="080BC6FE" w:rsidR="00AE1D04" w:rsidRDefault="00E17044" w:rsidP="00E17044">
      <w:pPr>
        <w:rPr>
          <w:rFonts w:asciiTheme="majorHAnsi" w:eastAsia="Times New Roman" w:hAnsiTheme="majorHAnsi" w:cs="Arial"/>
          <w:b/>
          <w:bCs/>
          <w:sz w:val="20"/>
        </w:rPr>
      </w:pPr>
      <w:r w:rsidRPr="00E17044">
        <w:rPr>
          <w:rFonts w:asciiTheme="majorHAnsi" w:eastAsia="Times New Roman" w:hAnsiTheme="majorHAnsi" w:cs="Arial"/>
          <w:b/>
          <w:bCs/>
          <w:sz w:val="20"/>
        </w:rPr>
        <w:t>Food Products and Processing Systems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 xml:space="preserve">Jr. High </w:t>
      </w:r>
      <w:r w:rsidRPr="00F66286">
        <w:rPr>
          <w:rFonts w:asciiTheme="majorHAnsi" w:eastAsia="Times New Roman" w:hAnsiTheme="majorHAnsi" w:cs="Arial"/>
          <w:sz w:val="20"/>
        </w:rPr>
        <w:t xml:space="preserve">- </w:t>
      </w:r>
      <w:r w:rsidRPr="00E17044">
        <w:rPr>
          <w:rFonts w:asciiTheme="majorHAnsi" w:eastAsia="Times New Roman" w:hAnsiTheme="majorHAnsi" w:cs="Arial"/>
          <w:sz w:val="20"/>
        </w:rPr>
        <w:t>SD Retailers Association; Brian &amp; Codi Mills;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="009C5C20">
        <w:rPr>
          <w:rFonts w:asciiTheme="majorHAnsi" w:eastAsia="Times New Roman" w:hAnsiTheme="majorHAnsi" w:cs="Arial"/>
          <w:sz w:val="20"/>
        </w:rPr>
        <w:t>Titan International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 xml:space="preserve">9/10 Grade </w:t>
      </w:r>
      <w:r w:rsidRPr="00F66286">
        <w:rPr>
          <w:rFonts w:asciiTheme="majorHAnsi" w:eastAsia="Times New Roman" w:hAnsiTheme="majorHAnsi" w:cs="Arial"/>
          <w:sz w:val="20"/>
        </w:rPr>
        <w:t xml:space="preserve">- </w:t>
      </w:r>
      <w:r w:rsidRPr="00E17044">
        <w:rPr>
          <w:rFonts w:asciiTheme="majorHAnsi" w:eastAsia="Times New Roman" w:hAnsiTheme="majorHAnsi" w:cs="Arial"/>
          <w:sz w:val="20"/>
        </w:rPr>
        <w:t>Doland FFA Alumni; SD Retailers Association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11/12 Grade</w:t>
      </w:r>
      <w:r w:rsidRPr="00F66286">
        <w:rPr>
          <w:rFonts w:asciiTheme="majorHAnsi" w:eastAsia="Times New Roman" w:hAnsiTheme="majorHAnsi" w:cs="Arial"/>
          <w:sz w:val="20"/>
        </w:rPr>
        <w:t xml:space="preserve"> -</w:t>
      </w:r>
      <w:r w:rsidRPr="00E17044">
        <w:rPr>
          <w:rFonts w:asciiTheme="majorHAnsi" w:eastAsia="Times New Roman" w:hAnsiTheme="majorHAnsi" w:cs="Arial"/>
          <w:sz w:val="20"/>
        </w:rPr>
        <w:t xml:space="preserve"> Jim Chilson; Grain Millers, Inc; McCook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Central FFA; Carl &amp; Kari Sanders</w:t>
      </w:r>
      <w:r w:rsidRPr="00E17044">
        <w:rPr>
          <w:rFonts w:asciiTheme="majorHAnsi" w:eastAsia="Times New Roman" w:hAnsiTheme="majorHAnsi"/>
          <w:sz w:val="20"/>
        </w:rPr>
        <w:br/>
      </w:r>
    </w:p>
    <w:p w14:paraId="12BAAB73" w14:textId="673F4B4D" w:rsidR="00AE1D04" w:rsidRDefault="00E17044" w:rsidP="00E17044">
      <w:pPr>
        <w:rPr>
          <w:rFonts w:asciiTheme="majorHAnsi" w:eastAsia="Times New Roman" w:hAnsiTheme="majorHAnsi" w:cs="Arial"/>
          <w:b/>
          <w:bCs/>
          <w:sz w:val="20"/>
        </w:rPr>
      </w:pPr>
      <w:r w:rsidRPr="00E17044">
        <w:rPr>
          <w:rFonts w:asciiTheme="majorHAnsi" w:eastAsia="Times New Roman" w:hAnsiTheme="majorHAnsi" w:cs="Arial"/>
          <w:b/>
          <w:bCs/>
          <w:sz w:val="20"/>
        </w:rPr>
        <w:t>NR/Environmental Sciences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Jr. High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Ducks Unlimited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9/10 Grade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Dry Creek Farm &amp; Ranch;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Pennington County Conservation District;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Farm Credit Services of America; Mac</w:t>
      </w:r>
      <w:r w:rsidR="00F66286" w:rsidRPr="00F66286">
        <w:rPr>
          <w:rFonts w:asciiTheme="majorHAnsi" w:eastAsia="Times New Roman" w:hAnsiTheme="majorHAnsi" w:cs="Arial"/>
          <w:sz w:val="20"/>
        </w:rPr>
        <w:t>s</w:t>
      </w:r>
      <w:r w:rsidRPr="00E17044">
        <w:rPr>
          <w:rFonts w:asciiTheme="majorHAnsi" w:eastAsia="Times New Roman" w:hAnsiTheme="majorHAnsi" w:cs="Arial"/>
          <w:sz w:val="20"/>
        </w:rPr>
        <w:t>teel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 xml:space="preserve">11/12 Grade </w:t>
      </w:r>
      <w:r w:rsidRPr="00F66286">
        <w:rPr>
          <w:rFonts w:asciiTheme="majorHAnsi" w:eastAsia="Times New Roman" w:hAnsiTheme="majorHAnsi" w:cs="Arial"/>
          <w:sz w:val="20"/>
        </w:rPr>
        <w:t xml:space="preserve">- </w:t>
      </w:r>
      <w:r w:rsidRPr="00E17044">
        <w:rPr>
          <w:rFonts w:asciiTheme="majorHAnsi" w:eastAsia="Times New Roman" w:hAnsiTheme="majorHAnsi" w:cs="Arial"/>
          <w:sz w:val="20"/>
        </w:rPr>
        <w:t>Pro Ag Engineering, Inc.</w:t>
      </w:r>
      <w:r w:rsidRPr="00E17044">
        <w:rPr>
          <w:rFonts w:asciiTheme="majorHAnsi" w:eastAsia="Times New Roman" w:hAnsiTheme="majorHAnsi"/>
          <w:sz w:val="20"/>
        </w:rPr>
        <w:br/>
      </w:r>
    </w:p>
    <w:p w14:paraId="03088537" w14:textId="3CB568F5" w:rsidR="00AE1D04" w:rsidRDefault="00E17044" w:rsidP="00E17044">
      <w:pPr>
        <w:rPr>
          <w:rFonts w:asciiTheme="majorHAnsi" w:eastAsia="Times New Roman" w:hAnsiTheme="majorHAnsi" w:cs="Arial"/>
          <w:b/>
          <w:bCs/>
          <w:sz w:val="20"/>
        </w:rPr>
      </w:pPr>
      <w:r w:rsidRPr="00E17044">
        <w:rPr>
          <w:rFonts w:asciiTheme="majorHAnsi" w:eastAsia="Times New Roman" w:hAnsiTheme="majorHAnsi" w:cs="Arial"/>
          <w:b/>
          <w:bCs/>
          <w:sz w:val="20"/>
        </w:rPr>
        <w:t>Plant Systems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 xml:space="preserve">Jr. High </w:t>
      </w:r>
      <w:r w:rsidRPr="00F66286">
        <w:rPr>
          <w:rFonts w:asciiTheme="majorHAnsi" w:eastAsia="Times New Roman" w:hAnsiTheme="majorHAnsi" w:cs="Arial"/>
          <w:sz w:val="20"/>
        </w:rPr>
        <w:t xml:space="preserve">- </w:t>
      </w:r>
      <w:r w:rsidRPr="00E17044">
        <w:rPr>
          <w:rFonts w:asciiTheme="majorHAnsi" w:eastAsia="Times New Roman" w:hAnsiTheme="majorHAnsi" w:cs="Arial"/>
          <w:sz w:val="20"/>
        </w:rPr>
        <w:t>Dan &amp; Sheri Kahnke; Next Level Ag;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SD Corn Utilization Council; Bayer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9/10 Grade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Central Farmers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Cooperative; The First National Bank in Sioux Falls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 xml:space="preserve">11/12 Grade 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SD Soybean Research &amp; Promotion Council</w:t>
      </w:r>
      <w:r w:rsidR="009C5C20">
        <w:rPr>
          <w:rFonts w:asciiTheme="majorHAnsi" w:eastAsia="Times New Roman" w:hAnsiTheme="majorHAnsi" w:cs="Arial"/>
          <w:sz w:val="20"/>
        </w:rPr>
        <w:t xml:space="preserve">; </w:t>
      </w:r>
      <w:r w:rsidR="009C5C20" w:rsidRPr="00E17044">
        <w:rPr>
          <w:rFonts w:asciiTheme="majorHAnsi" w:eastAsia="Times New Roman" w:hAnsiTheme="majorHAnsi" w:cs="Arial"/>
          <w:sz w:val="20"/>
        </w:rPr>
        <w:t>Dan &amp; Sheri Kahnke</w:t>
      </w:r>
      <w:r w:rsidRPr="00E17044">
        <w:rPr>
          <w:rFonts w:asciiTheme="majorHAnsi" w:eastAsia="Times New Roman" w:hAnsiTheme="majorHAnsi"/>
          <w:sz w:val="20"/>
        </w:rPr>
        <w:br/>
      </w:r>
    </w:p>
    <w:p w14:paraId="7660FD28" w14:textId="49D2A918" w:rsidR="00AE1D04" w:rsidRDefault="00E17044" w:rsidP="00E17044">
      <w:pPr>
        <w:rPr>
          <w:rFonts w:asciiTheme="majorHAnsi" w:eastAsia="Times New Roman" w:hAnsiTheme="majorHAnsi" w:cs="Arial"/>
          <w:b/>
          <w:bCs/>
          <w:sz w:val="20"/>
        </w:rPr>
      </w:pPr>
      <w:r w:rsidRPr="00E17044">
        <w:rPr>
          <w:rFonts w:asciiTheme="majorHAnsi" w:eastAsia="Times New Roman" w:hAnsiTheme="majorHAnsi" w:cs="Arial"/>
          <w:b/>
          <w:bCs/>
          <w:sz w:val="20"/>
        </w:rPr>
        <w:lastRenderedPageBreak/>
        <w:t>Power, Structural and Technical Systems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Jr. High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Meyerink Farm Service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9/10 Grade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Butler Machinery Company, CTE Global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11/12 Grade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Dacotah Bank; Summit Contracting; RDO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Equipment; Gullickson Family Livestock</w:t>
      </w:r>
      <w:r w:rsidRPr="00E17044">
        <w:rPr>
          <w:rFonts w:asciiTheme="majorHAnsi" w:eastAsia="Times New Roman" w:hAnsiTheme="majorHAnsi"/>
          <w:sz w:val="20"/>
        </w:rPr>
        <w:br/>
      </w:r>
    </w:p>
    <w:p w14:paraId="4703874D" w14:textId="78EB4FCA" w:rsidR="00CD1E4E" w:rsidRPr="00F66286" w:rsidRDefault="00E17044" w:rsidP="00E17044">
      <w:pPr>
        <w:rPr>
          <w:rFonts w:asciiTheme="majorHAnsi" w:eastAsia="Times New Roman" w:hAnsiTheme="majorHAnsi"/>
          <w:sz w:val="20"/>
        </w:rPr>
      </w:pPr>
      <w:r w:rsidRPr="00E17044">
        <w:rPr>
          <w:rFonts w:asciiTheme="majorHAnsi" w:eastAsia="Times New Roman" w:hAnsiTheme="majorHAnsi" w:cs="Arial"/>
          <w:b/>
          <w:bCs/>
          <w:sz w:val="20"/>
        </w:rPr>
        <w:t>Social Systems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Jr. High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Chad Wosje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 xml:space="preserve">9/10 Grade </w:t>
      </w:r>
      <w:r w:rsidRPr="00F66286">
        <w:rPr>
          <w:rFonts w:asciiTheme="majorHAnsi" w:eastAsia="Times New Roman" w:hAnsiTheme="majorHAnsi" w:cs="Arial"/>
          <w:sz w:val="20"/>
        </w:rPr>
        <w:t xml:space="preserve">- </w:t>
      </w:r>
      <w:r w:rsidRPr="00E17044">
        <w:rPr>
          <w:rFonts w:asciiTheme="majorHAnsi" w:eastAsia="Times New Roman" w:hAnsiTheme="majorHAnsi" w:cs="Arial"/>
          <w:sz w:val="20"/>
        </w:rPr>
        <w:t>Prairie Grain Partners, LLC;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SD Biotech Association</w:t>
      </w:r>
      <w:r w:rsidRPr="00E17044">
        <w:rPr>
          <w:rFonts w:asciiTheme="majorHAnsi" w:eastAsia="Times New Roman" w:hAnsiTheme="majorHAnsi"/>
          <w:sz w:val="20"/>
        </w:rPr>
        <w:br/>
      </w:r>
      <w:r w:rsidRPr="00E17044">
        <w:rPr>
          <w:rFonts w:asciiTheme="majorHAnsi" w:eastAsia="Times New Roman" w:hAnsiTheme="majorHAnsi" w:cs="Arial"/>
          <w:sz w:val="20"/>
        </w:rPr>
        <w:t>11/12 Grade</w:t>
      </w:r>
      <w:r w:rsidRPr="00F66286">
        <w:rPr>
          <w:rFonts w:asciiTheme="majorHAnsi" w:eastAsia="Times New Roman" w:hAnsiTheme="majorHAnsi" w:cs="Arial"/>
          <w:sz w:val="20"/>
        </w:rPr>
        <w:t xml:space="preserve"> - </w:t>
      </w:r>
      <w:r w:rsidRPr="00E17044">
        <w:rPr>
          <w:rFonts w:asciiTheme="majorHAnsi" w:eastAsia="Times New Roman" w:hAnsiTheme="majorHAnsi" w:cs="Arial"/>
          <w:sz w:val="20"/>
        </w:rPr>
        <w:t>BankWest; Farmers Mutual</w:t>
      </w:r>
      <w:r w:rsidRPr="00F66286">
        <w:rPr>
          <w:rFonts w:asciiTheme="majorHAnsi" w:eastAsia="Times New Roman" w:hAnsiTheme="majorHAnsi"/>
          <w:sz w:val="20"/>
        </w:rPr>
        <w:t xml:space="preserve"> </w:t>
      </w:r>
      <w:r w:rsidRPr="00E17044">
        <w:rPr>
          <w:rFonts w:asciiTheme="majorHAnsi" w:eastAsia="Times New Roman" w:hAnsiTheme="majorHAnsi" w:cs="Arial"/>
          <w:sz w:val="20"/>
        </w:rPr>
        <w:t>of Nebraska; Pioneer Corteva</w:t>
      </w:r>
    </w:p>
    <w:p w14:paraId="388AED7C" w14:textId="77777777" w:rsidR="00CD1E4E" w:rsidRPr="00F66286" w:rsidRDefault="00CD1E4E" w:rsidP="00CD1E4E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0"/>
          <w:szCs w:val="20"/>
        </w:rPr>
      </w:pPr>
    </w:p>
    <w:p w14:paraId="770F9E5A" w14:textId="5E1D1DE0" w:rsidR="004960E5" w:rsidRPr="00F66286" w:rsidRDefault="009C5C20" w:rsidP="004960E5">
      <w:pPr>
        <w:pStyle w:val="NormalWeb"/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Winners</w:t>
      </w:r>
      <w:r w:rsidR="00BE0654" w:rsidRPr="00F66286">
        <w:rPr>
          <w:rFonts w:asciiTheme="majorHAnsi" w:hAnsiTheme="majorHAnsi" w:cs="Arial"/>
          <w:color w:val="000000"/>
          <w:sz w:val="20"/>
          <w:szCs w:val="20"/>
        </w:rPr>
        <w:t xml:space="preserve"> will be announced on April </w:t>
      </w:r>
      <w:r>
        <w:rPr>
          <w:rFonts w:asciiTheme="majorHAnsi" w:hAnsiTheme="majorHAnsi" w:cs="Arial"/>
          <w:color w:val="000000"/>
          <w:sz w:val="20"/>
          <w:szCs w:val="20"/>
        </w:rPr>
        <w:t>16th</w:t>
      </w:r>
      <w:r w:rsidR="00BE0654" w:rsidRPr="00F66286">
        <w:rPr>
          <w:rFonts w:asciiTheme="majorHAnsi" w:hAnsiTheme="majorHAnsi" w:cs="Arial"/>
          <w:color w:val="000000"/>
          <w:sz w:val="20"/>
          <w:szCs w:val="20"/>
        </w:rPr>
        <w:t xml:space="preserve"> at the conclusion of the in-person judging. </w:t>
      </w:r>
      <w:r w:rsidR="004960E5" w:rsidRPr="00F66286">
        <w:rPr>
          <w:rFonts w:asciiTheme="majorHAnsi" w:hAnsiTheme="majorHAnsi" w:cs="Arial"/>
          <w:color w:val="000000"/>
          <w:sz w:val="20"/>
          <w:szCs w:val="20"/>
        </w:rPr>
        <w:t xml:space="preserve"> 1</w:t>
      </w:r>
      <w:r w:rsidR="004960E5" w:rsidRPr="00F66286">
        <w:rPr>
          <w:rFonts w:asciiTheme="majorHAnsi" w:hAnsiTheme="majorHAnsi" w:cs="Arial"/>
          <w:color w:val="000000"/>
          <w:sz w:val="20"/>
          <w:szCs w:val="20"/>
          <w:vertAlign w:val="superscript"/>
        </w:rPr>
        <w:t>st</w:t>
      </w:r>
      <w:r w:rsidR="004960E5" w:rsidRPr="00F66286">
        <w:rPr>
          <w:rFonts w:asciiTheme="majorHAnsi" w:hAnsiTheme="majorHAnsi" w:cs="Arial"/>
          <w:color w:val="000000"/>
          <w:sz w:val="20"/>
          <w:szCs w:val="20"/>
        </w:rPr>
        <w:t>, 2</w:t>
      </w:r>
      <w:r w:rsidR="004960E5" w:rsidRPr="00F66286">
        <w:rPr>
          <w:rFonts w:asciiTheme="majorHAnsi" w:hAnsiTheme="majorHAnsi" w:cs="Arial"/>
          <w:color w:val="000000"/>
          <w:sz w:val="20"/>
          <w:szCs w:val="20"/>
          <w:vertAlign w:val="superscript"/>
        </w:rPr>
        <w:t>nd</w:t>
      </w:r>
      <w:r w:rsidR="004960E5" w:rsidRPr="00F66286">
        <w:rPr>
          <w:rFonts w:asciiTheme="majorHAnsi" w:hAnsiTheme="majorHAnsi" w:cs="Arial"/>
          <w:color w:val="000000"/>
          <w:sz w:val="20"/>
          <w:szCs w:val="20"/>
        </w:rPr>
        <w:t xml:space="preserve"> and 3</w:t>
      </w:r>
      <w:r w:rsidR="004960E5" w:rsidRPr="00F66286">
        <w:rPr>
          <w:rFonts w:asciiTheme="majorHAnsi" w:hAnsiTheme="majorHAnsi" w:cs="Arial"/>
          <w:color w:val="000000"/>
          <w:sz w:val="20"/>
          <w:szCs w:val="20"/>
          <w:vertAlign w:val="superscript"/>
        </w:rPr>
        <w:t>rd</w:t>
      </w:r>
      <w:r w:rsidR="004960E5" w:rsidRPr="00F66286">
        <w:rPr>
          <w:rFonts w:asciiTheme="majorHAnsi" w:hAnsiTheme="majorHAnsi" w:cs="Arial"/>
          <w:color w:val="000000"/>
          <w:sz w:val="20"/>
          <w:szCs w:val="20"/>
        </w:rPr>
        <w:t xml:space="preserve"> place in each division earn an award and cash prize as a special project of the South Dakota FFA Foundation. </w:t>
      </w:r>
    </w:p>
    <w:p w14:paraId="6D6A8151" w14:textId="07D66D85" w:rsidR="00CD1E4E" w:rsidRPr="00F66286" w:rsidRDefault="009C5C20" w:rsidP="00CD1E4E">
      <w:pPr>
        <w:pStyle w:val="NormalWeb"/>
        <w:spacing w:before="0" w:beforeAutospacing="0" w:after="0" w:afterAutospacing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Winning</w:t>
      </w:r>
      <w:r w:rsidR="00964B3F" w:rsidRPr="00F66286">
        <w:rPr>
          <w:rFonts w:asciiTheme="majorHAnsi" w:hAnsiTheme="majorHAnsi" w:cs="Arial"/>
          <w:color w:val="000000"/>
          <w:sz w:val="20"/>
          <w:szCs w:val="20"/>
        </w:rPr>
        <w:t xml:space="preserve"> projects will</w:t>
      </w:r>
      <w:r w:rsidR="00CD1E4E" w:rsidRPr="00F66286">
        <w:rPr>
          <w:rFonts w:asciiTheme="majorHAnsi" w:hAnsiTheme="majorHAnsi" w:cs="Arial"/>
          <w:color w:val="000000"/>
          <w:sz w:val="20"/>
          <w:szCs w:val="20"/>
        </w:rPr>
        <w:t xml:space="preserve"> advance for national level competition. </w:t>
      </w:r>
    </w:p>
    <w:p w14:paraId="4C1112DE" w14:textId="77777777" w:rsidR="00187D7B" w:rsidRPr="00F66286" w:rsidRDefault="00187D7B" w:rsidP="00CD1E4E">
      <w:pPr>
        <w:spacing w:line="360" w:lineRule="auto"/>
        <w:jc w:val="both"/>
        <w:rPr>
          <w:rFonts w:asciiTheme="majorHAnsi" w:hAnsiTheme="majorHAnsi"/>
          <w:color w:val="000000"/>
          <w:sz w:val="20"/>
        </w:rPr>
      </w:pPr>
    </w:p>
    <w:p w14:paraId="4FC142DA" w14:textId="5C962BA1" w:rsidR="007D09D4" w:rsidRPr="00F66286" w:rsidRDefault="007D09D4" w:rsidP="00CD1E4E">
      <w:pPr>
        <w:spacing w:line="360" w:lineRule="auto"/>
        <w:rPr>
          <w:rFonts w:asciiTheme="majorHAnsi" w:hAnsiTheme="majorHAnsi"/>
          <w:b/>
          <w:sz w:val="20"/>
        </w:rPr>
      </w:pPr>
      <w:r w:rsidRPr="00F66286">
        <w:rPr>
          <w:rFonts w:asciiTheme="majorHAnsi" w:hAnsiTheme="majorHAnsi"/>
          <w:b/>
          <w:sz w:val="20"/>
        </w:rPr>
        <w:t>About the South Dakota FFA</w:t>
      </w:r>
    </w:p>
    <w:p w14:paraId="1755F80B" w14:textId="1C516C30" w:rsidR="00A85462" w:rsidRPr="00F66286" w:rsidRDefault="007D09D4" w:rsidP="00CD1E4E">
      <w:pPr>
        <w:spacing w:line="360" w:lineRule="auto"/>
        <w:rPr>
          <w:rFonts w:asciiTheme="majorHAnsi" w:hAnsiTheme="majorHAnsi"/>
          <w:sz w:val="20"/>
        </w:rPr>
      </w:pPr>
      <w:r w:rsidRPr="00F66286">
        <w:rPr>
          <w:rFonts w:asciiTheme="majorHAnsi" w:hAnsiTheme="majorHAnsi"/>
          <w:sz w:val="20"/>
        </w:rPr>
        <w:t>As part of the National FFA Organization, the South Dakot</w:t>
      </w:r>
      <w:r w:rsidR="0065199E" w:rsidRPr="00F66286">
        <w:rPr>
          <w:rFonts w:asciiTheme="majorHAnsi" w:hAnsiTheme="majorHAnsi"/>
          <w:sz w:val="20"/>
        </w:rPr>
        <w:t xml:space="preserve">a FFA Association encompasses </w:t>
      </w:r>
      <w:r w:rsidR="00C95A3D" w:rsidRPr="00F66286">
        <w:rPr>
          <w:rFonts w:asciiTheme="majorHAnsi" w:hAnsiTheme="majorHAnsi"/>
          <w:sz w:val="20"/>
        </w:rPr>
        <w:t>1</w:t>
      </w:r>
      <w:r w:rsidR="00E17044" w:rsidRPr="00F66286">
        <w:rPr>
          <w:rFonts w:asciiTheme="majorHAnsi" w:hAnsiTheme="majorHAnsi"/>
          <w:sz w:val="20"/>
        </w:rPr>
        <w:t>11</w:t>
      </w:r>
      <w:r w:rsidRPr="00F66286">
        <w:rPr>
          <w:rFonts w:asciiTheme="majorHAnsi" w:hAnsiTheme="majorHAnsi"/>
          <w:sz w:val="20"/>
        </w:rPr>
        <w:t xml:space="preserve"> FFA chapters with </w:t>
      </w:r>
      <w:r w:rsidR="00E17044" w:rsidRPr="00F66286">
        <w:rPr>
          <w:rFonts w:asciiTheme="majorHAnsi" w:hAnsiTheme="majorHAnsi"/>
          <w:sz w:val="20"/>
        </w:rPr>
        <w:t>6</w:t>
      </w:r>
      <w:r w:rsidRPr="00F66286">
        <w:rPr>
          <w:rFonts w:asciiTheme="majorHAnsi" w:hAnsiTheme="majorHAnsi"/>
          <w:sz w:val="20"/>
        </w:rPr>
        <w:t>,</w:t>
      </w:r>
      <w:r w:rsidR="00E17044" w:rsidRPr="00F66286">
        <w:rPr>
          <w:rFonts w:asciiTheme="majorHAnsi" w:hAnsiTheme="majorHAnsi"/>
          <w:sz w:val="20"/>
        </w:rPr>
        <w:t>10</w:t>
      </w:r>
      <w:r w:rsidRPr="00F66286">
        <w:rPr>
          <w:rFonts w:asciiTheme="majorHAnsi" w:hAnsiTheme="majorHAnsi"/>
          <w:sz w:val="20"/>
        </w:rPr>
        <w:t xml:space="preserve">0 South Dakota FFA members. </w:t>
      </w:r>
      <w:r w:rsidR="00A85462" w:rsidRPr="00F66286">
        <w:rPr>
          <w:rFonts w:asciiTheme="majorHAnsi" w:hAnsiTheme="majorHAnsi"/>
          <w:sz w:val="20"/>
        </w:rPr>
        <w:t xml:space="preserve">The National FFA Organization is a national youth organization of </w:t>
      </w:r>
      <w:r w:rsidR="00F66286" w:rsidRPr="00F66286">
        <w:rPr>
          <w:rFonts w:asciiTheme="majorHAnsi" w:hAnsiTheme="majorHAnsi"/>
          <w:color w:val="111111"/>
          <w:sz w:val="20"/>
          <w:shd w:val="clear" w:color="auto" w:fill="FFFFFF"/>
        </w:rPr>
        <w:t>945,988</w:t>
      </w:r>
      <w:r w:rsidR="005E7004">
        <w:rPr>
          <w:rFonts w:asciiTheme="majorHAnsi" w:hAnsiTheme="majorHAnsi"/>
          <w:color w:val="111111"/>
          <w:sz w:val="20"/>
          <w:shd w:val="clear" w:color="auto" w:fill="FFFFFF"/>
        </w:rPr>
        <w:t xml:space="preserve"> </w:t>
      </w:r>
      <w:r w:rsidR="00A85462" w:rsidRPr="00F66286">
        <w:rPr>
          <w:rFonts w:asciiTheme="majorHAnsi" w:hAnsiTheme="majorHAnsi"/>
          <w:sz w:val="20"/>
        </w:rPr>
        <w:t xml:space="preserve">student members as part of </w:t>
      </w:r>
      <w:r w:rsidR="00F66286" w:rsidRPr="00F66286">
        <w:rPr>
          <w:rFonts w:asciiTheme="majorHAnsi" w:hAnsiTheme="majorHAnsi"/>
          <w:color w:val="111111"/>
          <w:sz w:val="20"/>
          <w:shd w:val="clear" w:color="auto" w:fill="FFFFFF"/>
        </w:rPr>
        <w:t xml:space="preserve">9,163 </w:t>
      </w:r>
      <w:r w:rsidR="00A85462" w:rsidRPr="00F66286">
        <w:rPr>
          <w:rFonts w:asciiTheme="majorHAnsi" w:hAnsiTheme="majorHAnsi"/>
          <w:sz w:val="20"/>
        </w:rPr>
        <w:t xml:space="preserve">local FFA chapters in all 50 states, Puerto Rico and the Virgin Islands. </w:t>
      </w:r>
      <w:r w:rsidRPr="00F66286">
        <w:rPr>
          <w:rFonts w:asciiTheme="majorHAnsi" w:hAnsiTheme="majorHAnsi"/>
          <w:sz w:val="20"/>
        </w:rPr>
        <w:t>FFA strives to make a positive difference in the lives of students by developing their potential for premier leadership, personal growth and career success through agricultural education.</w:t>
      </w:r>
      <w:r w:rsidR="00C95A3D" w:rsidRPr="00F66286">
        <w:rPr>
          <w:rFonts w:asciiTheme="majorHAnsi" w:hAnsiTheme="majorHAnsi"/>
          <w:sz w:val="20"/>
        </w:rPr>
        <w:t xml:space="preserve"> </w:t>
      </w:r>
    </w:p>
    <w:p w14:paraId="64A9EF0A" w14:textId="77777777" w:rsidR="00A85462" w:rsidRPr="00F66286" w:rsidRDefault="00A85462" w:rsidP="0042623D">
      <w:pPr>
        <w:spacing w:line="360" w:lineRule="auto"/>
        <w:rPr>
          <w:rFonts w:asciiTheme="majorHAnsi" w:hAnsiTheme="majorHAnsi"/>
          <w:sz w:val="20"/>
        </w:rPr>
      </w:pPr>
    </w:p>
    <w:p w14:paraId="442E8F85" w14:textId="58197BA9" w:rsidR="007D09D4" w:rsidRPr="00F66286" w:rsidRDefault="00C95A3D" w:rsidP="0042623D">
      <w:pPr>
        <w:spacing w:line="360" w:lineRule="auto"/>
        <w:rPr>
          <w:rFonts w:asciiTheme="majorHAnsi" w:hAnsiTheme="majorHAnsi"/>
          <w:b/>
          <w:sz w:val="20"/>
        </w:rPr>
      </w:pPr>
      <w:r w:rsidRPr="00F66286">
        <w:rPr>
          <w:rFonts w:asciiTheme="majorHAnsi" w:hAnsiTheme="majorHAnsi"/>
          <w:sz w:val="20"/>
        </w:rPr>
        <w:t xml:space="preserve">The SD FFA Foundation provides an avenue of funding for the SD FFA Association as they build leaders, grow communities and strengthen agriculture. </w:t>
      </w:r>
      <w:r w:rsidR="007D09D4" w:rsidRPr="00F66286">
        <w:rPr>
          <w:rFonts w:asciiTheme="majorHAnsi" w:hAnsiTheme="majorHAnsi"/>
          <w:sz w:val="20"/>
        </w:rPr>
        <w:t xml:space="preserve">To discover more about the South Dakota FFA Association or the South Dakota FFA Foundation, visit them both at www.aged.sdstate.edu or on Facebook or Twitter. </w:t>
      </w:r>
    </w:p>
    <w:p w14:paraId="3FFC899B" w14:textId="77777777" w:rsidR="007D09D4" w:rsidRPr="00F66286" w:rsidRDefault="007D09D4" w:rsidP="0042623D">
      <w:pPr>
        <w:spacing w:line="360" w:lineRule="auto"/>
        <w:rPr>
          <w:rFonts w:asciiTheme="majorHAnsi" w:hAnsiTheme="majorHAnsi"/>
          <w:color w:val="000000"/>
          <w:sz w:val="20"/>
        </w:rPr>
      </w:pPr>
    </w:p>
    <w:p w14:paraId="75F45EC5" w14:textId="299D7629" w:rsidR="00791A59" w:rsidRPr="00F66286" w:rsidRDefault="0042623D" w:rsidP="0042623D">
      <w:pPr>
        <w:spacing w:line="360" w:lineRule="auto"/>
        <w:rPr>
          <w:rFonts w:asciiTheme="majorHAnsi" w:hAnsiTheme="majorHAnsi"/>
          <w:color w:val="000000"/>
          <w:sz w:val="20"/>
        </w:rPr>
      </w:pPr>
      <w:r w:rsidRPr="00F66286">
        <w:rPr>
          <w:rFonts w:asciiTheme="majorHAnsi" w:hAnsiTheme="majorHAnsi"/>
          <w:color w:val="000000"/>
          <w:sz w:val="20"/>
        </w:rPr>
        <w:tab/>
      </w:r>
      <w:r w:rsidRPr="00F66286">
        <w:rPr>
          <w:rFonts w:asciiTheme="majorHAnsi" w:hAnsiTheme="majorHAnsi"/>
          <w:color w:val="000000"/>
          <w:sz w:val="20"/>
        </w:rPr>
        <w:tab/>
      </w:r>
      <w:r w:rsidRPr="00F66286">
        <w:rPr>
          <w:rFonts w:asciiTheme="majorHAnsi" w:hAnsiTheme="majorHAnsi"/>
          <w:color w:val="000000"/>
          <w:sz w:val="20"/>
        </w:rPr>
        <w:tab/>
      </w:r>
      <w:r w:rsidRPr="00F66286">
        <w:rPr>
          <w:rFonts w:asciiTheme="majorHAnsi" w:hAnsiTheme="majorHAnsi"/>
          <w:color w:val="000000"/>
          <w:sz w:val="20"/>
        </w:rPr>
        <w:tab/>
      </w:r>
      <w:r w:rsidRPr="00F66286">
        <w:rPr>
          <w:rFonts w:asciiTheme="majorHAnsi" w:hAnsiTheme="majorHAnsi"/>
          <w:color w:val="000000"/>
          <w:sz w:val="20"/>
        </w:rPr>
        <w:tab/>
        <w:t>###</w:t>
      </w:r>
    </w:p>
    <w:sectPr w:rsidR="00791A59" w:rsidRPr="00F66286" w:rsidSect="003734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7443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5785EED"/>
    <w:multiLevelType w:val="hybridMultilevel"/>
    <w:tmpl w:val="F81AC1C2"/>
    <w:lvl w:ilvl="0" w:tplc="6AA222A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5F925F0"/>
    <w:multiLevelType w:val="hybridMultilevel"/>
    <w:tmpl w:val="65968D1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69E30658"/>
    <w:multiLevelType w:val="hybridMultilevel"/>
    <w:tmpl w:val="1F7C5108"/>
    <w:lvl w:ilvl="0" w:tplc="D86ADC3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BAA266A"/>
    <w:multiLevelType w:val="hybridMultilevel"/>
    <w:tmpl w:val="E17258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82C7692"/>
    <w:multiLevelType w:val="hybridMultilevel"/>
    <w:tmpl w:val="43A0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97187">
    <w:abstractNumId w:val="1"/>
  </w:num>
  <w:num w:numId="2" w16cid:durableId="805853921">
    <w:abstractNumId w:val="1"/>
  </w:num>
  <w:num w:numId="3" w16cid:durableId="1184783378">
    <w:abstractNumId w:val="0"/>
  </w:num>
  <w:num w:numId="4" w16cid:durableId="941230571">
    <w:abstractNumId w:val="2"/>
  </w:num>
  <w:num w:numId="5" w16cid:durableId="480466919">
    <w:abstractNumId w:val="4"/>
  </w:num>
  <w:num w:numId="6" w16cid:durableId="615794950">
    <w:abstractNumId w:val="5"/>
  </w:num>
  <w:num w:numId="7" w16cid:durableId="1186821112">
    <w:abstractNumId w:val="3"/>
  </w:num>
  <w:num w:numId="8" w16cid:durableId="1118573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80"/>
    <w:rsid w:val="00022A69"/>
    <w:rsid w:val="00023951"/>
    <w:rsid w:val="0002705A"/>
    <w:rsid w:val="0005646A"/>
    <w:rsid w:val="000652E6"/>
    <w:rsid w:val="0006714B"/>
    <w:rsid w:val="00084F26"/>
    <w:rsid w:val="000B26F3"/>
    <w:rsid w:val="000D07BB"/>
    <w:rsid w:val="000D39CD"/>
    <w:rsid w:val="00104D7C"/>
    <w:rsid w:val="00106B7D"/>
    <w:rsid w:val="00107F1B"/>
    <w:rsid w:val="00122D35"/>
    <w:rsid w:val="00140591"/>
    <w:rsid w:val="001510E5"/>
    <w:rsid w:val="001555BE"/>
    <w:rsid w:val="00187D7B"/>
    <w:rsid w:val="00192A3F"/>
    <w:rsid w:val="00202F90"/>
    <w:rsid w:val="00203AB5"/>
    <w:rsid w:val="0022609A"/>
    <w:rsid w:val="002311E8"/>
    <w:rsid w:val="00245530"/>
    <w:rsid w:val="00252949"/>
    <w:rsid w:val="00260949"/>
    <w:rsid w:val="00263013"/>
    <w:rsid w:val="0026468A"/>
    <w:rsid w:val="002657BC"/>
    <w:rsid w:val="0027104B"/>
    <w:rsid w:val="00274478"/>
    <w:rsid w:val="0028150A"/>
    <w:rsid w:val="00297C8D"/>
    <w:rsid w:val="002B2958"/>
    <w:rsid w:val="002B7E2B"/>
    <w:rsid w:val="002C60FA"/>
    <w:rsid w:val="002D3B4D"/>
    <w:rsid w:val="00323E8D"/>
    <w:rsid w:val="00327AE4"/>
    <w:rsid w:val="00337349"/>
    <w:rsid w:val="003532BB"/>
    <w:rsid w:val="0035661B"/>
    <w:rsid w:val="0036714A"/>
    <w:rsid w:val="00373400"/>
    <w:rsid w:val="003764AB"/>
    <w:rsid w:val="003B7489"/>
    <w:rsid w:val="003D674E"/>
    <w:rsid w:val="0042623D"/>
    <w:rsid w:val="00427C99"/>
    <w:rsid w:val="00442F13"/>
    <w:rsid w:val="00450025"/>
    <w:rsid w:val="0045024F"/>
    <w:rsid w:val="00452B11"/>
    <w:rsid w:val="004547FC"/>
    <w:rsid w:val="00472D3A"/>
    <w:rsid w:val="00475A53"/>
    <w:rsid w:val="00491E5A"/>
    <w:rsid w:val="004960E5"/>
    <w:rsid w:val="004A19AA"/>
    <w:rsid w:val="004F4806"/>
    <w:rsid w:val="004F5952"/>
    <w:rsid w:val="004F6B12"/>
    <w:rsid w:val="004F6F45"/>
    <w:rsid w:val="00522306"/>
    <w:rsid w:val="0054546A"/>
    <w:rsid w:val="005471B8"/>
    <w:rsid w:val="005536BA"/>
    <w:rsid w:val="00553C65"/>
    <w:rsid w:val="00564E01"/>
    <w:rsid w:val="005B34ED"/>
    <w:rsid w:val="005C7145"/>
    <w:rsid w:val="005E1E2A"/>
    <w:rsid w:val="005E7004"/>
    <w:rsid w:val="005E7082"/>
    <w:rsid w:val="00611314"/>
    <w:rsid w:val="00634E6F"/>
    <w:rsid w:val="0065199E"/>
    <w:rsid w:val="00656D3E"/>
    <w:rsid w:val="00657019"/>
    <w:rsid w:val="006723CF"/>
    <w:rsid w:val="006858D6"/>
    <w:rsid w:val="00695775"/>
    <w:rsid w:val="006A4E00"/>
    <w:rsid w:val="006B2B9B"/>
    <w:rsid w:val="006D1724"/>
    <w:rsid w:val="006E1372"/>
    <w:rsid w:val="006F6A68"/>
    <w:rsid w:val="007215BF"/>
    <w:rsid w:val="00723522"/>
    <w:rsid w:val="0072760C"/>
    <w:rsid w:val="007278ED"/>
    <w:rsid w:val="00732077"/>
    <w:rsid w:val="007502C7"/>
    <w:rsid w:val="007526EA"/>
    <w:rsid w:val="0076568D"/>
    <w:rsid w:val="007762D9"/>
    <w:rsid w:val="00791A59"/>
    <w:rsid w:val="007A5122"/>
    <w:rsid w:val="007C0F45"/>
    <w:rsid w:val="007C2095"/>
    <w:rsid w:val="007C24A4"/>
    <w:rsid w:val="007D09D4"/>
    <w:rsid w:val="007D59CA"/>
    <w:rsid w:val="007F260E"/>
    <w:rsid w:val="00835058"/>
    <w:rsid w:val="00855C35"/>
    <w:rsid w:val="008631F6"/>
    <w:rsid w:val="008728B7"/>
    <w:rsid w:val="008750EA"/>
    <w:rsid w:val="008857E4"/>
    <w:rsid w:val="008A6AD6"/>
    <w:rsid w:val="008F24BE"/>
    <w:rsid w:val="008F3C32"/>
    <w:rsid w:val="008F5680"/>
    <w:rsid w:val="00903CD2"/>
    <w:rsid w:val="009260D6"/>
    <w:rsid w:val="00936001"/>
    <w:rsid w:val="00936E6A"/>
    <w:rsid w:val="0096235A"/>
    <w:rsid w:val="00964B3F"/>
    <w:rsid w:val="00972236"/>
    <w:rsid w:val="00983149"/>
    <w:rsid w:val="009B420F"/>
    <w:rsid w:val="009C267E"/>
    <w:rsid w:val="009C326A"/>
    <w:rsid w:val="009C5C20"/>
    <w:rsid w:val="009D7BD2"/>
    <w:rsid w:val="00A0213A"/>
    <w:rsid w:val="00A026EF"/>
    <w:rsid w:val="00A03643"/>
    <w:rsid w:val="00A17A13"/>
    <w:rsid w:val="00A27EDF"/>
    <w:rsid w:val="00A31100"/>
    <w:rsid w:val="00A45A76"/>
    <w:rsid w:val="00A85462"/>
    <w:rsid w:val="00AA7E38"/>
    <w:rsid w:val="00AB1E99"/>
    <w:rsid w:val="00AB591E"/>
    <w:rsid w:val="00AB5D19"/>
    <w:rsid w:val="00AC7C00"/>
    <w:rsid w:val="00AE1D04"/>
    <w:rsid w:val="00AE27A9"/>
    <w:rsid w:val="00AF7E4C"/>
    <w:rsid w:val="00B001BA"/>
    <w:rsid w:val="00B00E35"/>
    <w:rsid w:val="00B22156"/>
    <w:rsid w:val="00B256A7"/>
    <w:rsid w:val="00B37C86"/>
    <w:rsid w:val="00B704A3"/>
    <w:rsid w:val="00B73992"/>
    <w:rsid w:val="00BA7BC4"/>
    <w:rsid w:val="00BB5881"/>
    <w:rsid w:val="00BB59A6"/>
    <w:rsid w:val="00BE0654"/>
    <w:rsid w:val="00BE5C6D"/>
    <w:rsid w:val="00BF3DFF"/>
    <w:rsid w:val="00C07624"/>
    <w:rsid w:val="00C443F3"/>
    <w:rsid w:val="00C476E7"/>
    <w:rsid w:val="00C56D57"/>
    <w:rsid w:val="00C57E75"/>
    <w:rsid w:val="00C609D7"/>
    <w:rsid w:val="00C6102F"/>
    <w:rsid w:val="00C61A22"/>
    <w:rsid w:val="00C75BF8"/>
    <w:rsid w:val="00C843E9"/>
    <w:rsid w:val="00C862A7"/>
    <w:rsid w:val="00C95A3D"/>
    <w:rsid w:val="00CB37E9"/>
    <w:rsid w:val="00CB7486"/>
    <w:rsid w:val="00CD1E4E"/>
    <w:rsid w:val="00CD6D04"/>
    <w:rsid w:val="00CD72FA"/>
    <w:rsid w:val="00CE6E3F"/>
    <w:rsid w:val="00CF5B62"/>
    <w:rsid w:val="00CF5DCC"/>
    <w:rsid w:val="00D30FD1"/>
    <w:rsid w:val="00D34F4A"/>
    <w:rsid w:val="00D3786E"/>
    <w:rsid w:val="00D4767A"/>
    <w:rsid w:val="00D91F43"/>
    <w:rsid w:val="00DA7C91"/>
    <w:rsid w:val="00DD2079"/>
    <w:rsid w:val="00DE7C62"/>
    <w:rsid w:val="00DF1F7E"/>
    <w:rsid w:val="00DF369E"/>
    <w:rsid w:val="00E01CBE"/>
    <w:rsid w:val="00E10D53"/>
    <w:rsid w:val="00E15053"/>
    <w:rsid w:val="00E17044"/>
    <w:rsid w:val="00E23B00"/>
    <w:rsid w:val="00E23B9F"/>
    <w:rsid w:val="00E264E9"/>
    <w:rsid w:val="00E70CA9"/>
    <w:rsid w:val="00E74522"/>
    <w:rsid w:val="00E9384A"/>
    <w:rsid w:val="00EC1E72"/>
    <w:rsid w:val="00EC7B76"/>
    <w:rsid w:val="00EE65E6"/>
    <w:rsid w:val="00F03598"/>
    <w:rsid w:val="00F0742D"/>
    <w:rsid w:val="00F20923"/>
    <w:rsid w:val="00F34A60"/>
    <w:rsid w:val="00F5051B"/>
    <w:rsid w:val="00F50618"/>
    <w:rsid w:val="00F539A7"/>
    <w:rsid w:val="00F66286"/>
    <w:rsid w:val="00F67154"/>
    <w:rsid w:val="00F81AF8"/>
    <w:rsid w:val="00F82A40"/>
    <w:rsid w:val="00F94ECD"/>
    <w:rsid w:val="00FA6E33"/>
    <w:rsid w:val="00FC3E61"/>
    <w:rsid w:val="00FC71BD"/>
    <w:rsid w:val="00FC769D"/>
    <w:rsid w:val="00FE2F36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B3260"/>
  <w15:docId w15:val="{A89B374A-383E-4209-8BA2-063E240D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5E1E2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442F13"/>
  </w:style>
  <w:style w:type="paragraph" w:styleId="BalloonText">
    <w:name w:val="Balloon Text"/>
    <w:basedOn w:val="Normal"/>
    <w:semiHidden/>
    <w:rsid w:val="002D3B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7C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qFormat/>
    <w:rsid w:val="00DF1F7E"/>
    <w:rPr>
      <w:rFonts w:ascii="Calibri" w:eastAsia="Times New Roman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215B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215BF"/>
    <w:rPr>
      <w:b/>
      <w:sz w:val="24"/>
    </w:rPr>
  </w:style>
  <w:style w:type="paragraph" w:styleId="Subtitle">
    <w:name w:val="Subtitle"/>
    <w:basedOn w:val="Normal"/>
    <w:link w:val="SubtitleChar"/>
    <w:qFormat/>
    <w:rsid w:val="007215BF"/>
    <w:pPr>
      <w:jc w:val="both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7215BF"/>
    <w:rPr>
      <w:sz w:val="28"/>
    </w:rPr>
  </w:style>
  <w:style w:type="character" w:styleId="Hyperlink">
    <w:name w:val="Hyperlink"/>
    <w:basedOn w:val="DefaultParagraphFont"/>
    <w:uiPriority w:val="99"/>
    <w:unhideWhenUsed/>
    <w:rsid w:val="002630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2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1E2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23B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1E4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tab-span">
    <w:name w:val="apple-tab-span"/>
    <w:basedOn w:val="DefaultParagraphFont"/>
    <w:rsid w:val="00C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a.petersen@k12.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yatt.dejong@sdage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FFA LEADERSHIP WINNERS ANNOUNCED</vt:lpstr>
    </vt:vector>
  </TitlesOfParts>
  <Company>SDSU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FFA LEADERSHIP WINNERS ANNOUNCED</dc:title>
  <dc:creator>CEC</dc:creator>
  <cp:lastModifiedBy>Gerri Eide</cp:lastModifiedBy>
  <cp:revision>2</cp:revision>
  <cp:lastPrinted>2015-04-09T23:05:00Z</cp:lastPrinted>
  <dcterms:created xsi:type="dcterms:W3CDTF">2025-04-01T14:25:00Z</dcterms:created>
  <dcterms:modified xsi:type="dcterms:W3CDTF">2025-04-01T14:25:00Z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2025-04-01T13:53:22Z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3b4d7904-b998-4269-bc1d-59030a1da24d</vt:lpwstr>
  </property>
  <property fmtid="{D5CDD505-2E9C-101B-9397-08002B2CF9AE}" pid="8" name="MSIP_Label_ec3b1a8e-41ed-4bc7-92d1-0305fbefd661_ContentBits">
    <vt:lpwstr>0</vt:lpwstr>
  </property>
</Properties>
</file>